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2130C" w14:textId="77777777" w:rsidR="00411BC6" w:rsidRPr="00704826" w:rsidRDefault="00411BC6" w:rsidP="00411BC6">
      <w:pPr>
        <w:jc w:val="right"/>
        <w:rPr>
          <w:rFonts w:cs="Times New Roman"/>
          <w:b/>
          <w:bCs/>
          <w:i/>
          <w:iCs/>
          <w:sz w:val="28"/>
          <w:szCs w:val="28"/>
        </w:rPr>
      </w:pPr>
      <w:bookmarkStart w:id="0" w:name="_GoBack"/>
      <w:r w:rsidRPr="00704826">
        <w:rPr>
          <w:rFonts w:cs="Times New Roman"/>
          <w:b/>
          <w:bCs/>
          <w:i/>
          <w:iCs/>
          <w:sz w:val="28"/>
          <w:szCs w:val="28"/>
        </w:rPr>
        <w:t>Приложение 1</w:t>
      </w:r>
    </w:p>
    <w:bookmarkEnd w:id="0"/>
    <w:p w14:paraId="02B1912C" w14:textId="77777777" w:rsidR="00411BC6" w:rsidRDefault="00411BC6" w:rsidP="00411BC6">
      <w:pPr>
        <w:jc w:val="center"/>
        <w:rPr>
          <w:rFonts w:cs="Times New Roman"/>
          <w:b/>
          <w:bCs/>
          <w:sz w:val="28"/>
          <w:szCs w:val="28"/>
        </w:rPr>
      </w:pPr>
      <w:r w:rsidRPr="00993723">
        <w:rPr>
          <w:rFonts w:cs="Times New Roman"/>
          <w:b/>
          <w:bCs/>
          <w:sz w:val="28"/>
          <w:szCs w:val="28"/>
        </w:rPr>
        <w:t>Образец оформления статьи</w:t>
      </w:r>
    </w:p>
    <w:p w14:paraId="711B0858" w14:textId="77777777" w:rsidR="00411BC6" w:rsidRDefault="00411BC6" w:rsidP="00411BC6">
      <w:pPr>
        <w:widowControl w:val="0"/>
        <w:autoSpaceDE w:val="0"/>
        <w:autoSpaceDN w:val="0"/>
        <w:ind w:left="-567" w:firstLine="708"/>
        <w:jc w:val="left"/>
        <w:rPr>
          <w:rFonts w:eastAsia="Times New Roman" w:cs="Times New Roman"/>
          <w:szCs w:val="24"/>
        </w:rPr>
      </w:pPr>
    </w:p>
    <w:p w14:paraId="351BFD20" w14:textId="77777777" w:rsidR="00411BC6" w:rsidRPr="0043151E" w:rsidRDefault="00411BC6" w:rsidP="00411BC6">
      <w:pPr>
        <w:widowControl w:val="0"/>
        <w:autoSpaceDE w:val="0"/>
        <w:autoSpaceDN w:val="0"/>
        <w:ind w:left="-567" w:firstLine="708"/>
        <w:jc w:val="left"/>
        <w:rPr>
          <w:rFonts w:eastAsia="Calibri" w:cs="Times New Roman"/>
          <w:b/>
          <w:szCs w:val="24"/>
        </w:rPr>
      </w:pPr>
      <w:r w:rsidRPr="0043151E">
        <w:rPr>
          <w:rFonts w:eastAsia="Times New Roman" w:cs="Times New Roman"/>
          <w:szCs w:val="24"/>
        </w:rPr>
        <w:t>УДК 81-13</w:t>
      </w:r>
    </w:p>
    <w:p w14:paraId="0DCA876D" w14:textId="77777777" w:rsidR="00411BC6" w:rsidRPr="00730165" w:rsidRDefault="00411BC6" w:rsidP="00411BC6">
      <w:pPr>
        <w:widowControl w:val="0"/>
        <w:autoSpaceDE w:val="0"/>
        <w:autoSpaceDN w:val="0"/>
        <w:ind w:left="-567" w:firstLine="708"/>
        <w:jc w:val="center"/>
        <w:rPr>
          <w:rFonts w:eastAsia="Calibri" w:cs="Times New Roman"/>
          <w:b/>
          <w:szCs w:val="24"/>
        </w:rPr>
      </w:pPr>
    </w:p>
    <w:p w14:paraId="2DBA090F" w14:textId="77777777" w:rsidR="00411BC6" w:rsidRPr="00730165" w:rsidRDefault="00411BC6" w:rsidP="00411BC6">
      <w:pPr>
        <w:widowControl w:val="0"/>
        <w:autoSpaceDE w:val="0"/>
        <w:autoSpaceDN w:val="0"/>
        <w:spacing w:line="240" w:lineRule="auto"/>
        <w:ind w:left="-567" w:firstLine="708"/>
        <w:jc w:val="center"/>
        <w:rPr>
          <w:rFonts w:eastAsia="Calibri" w:cs="Times New Roman"/>
          <w:b/>
          <w:szCs w:val="24"/>
        </w:rPr>
      </w:pPr>
    </w:p>
    <w:p w14:paraId="54FA6196" w14:textId="77777777" w:rsidR="00411BC6" w:rsidRPr="00730165" w:rsidRDefault="00411BC6" w:rsidP="00411BC6">
      <w:pPr>
        <w:widowControl w:val="0"/>
        <w:autoSpaceDE w:val="0"/>
        <w:autoSpaceDN w:val="0"/>
        <w:spacing w:line="240" w:lineRule="auto"/>
        <w:ind w:left="-567" w:firstLine="708"/>
        <w:jc w:val="center"/>
        <w:rPr>
          <w:rFonts w:eastAsia="Calibri" w:cs="Times New Roman"/>
          <w:b/>
          <w:szCs w:val="24"/>
        </w:rPr>
      </w:pPr>
      <w:r w:rsidRPr="00730165">
        <w:rPr>
          <w:rFonts w:eastAsia="Calibri" w:cs="Times New Roman"/>
          <w:b/>
          <w:szCs w:val="24"/>
        </w:rPr>
        <w:t>ПОДГОТОВКА СТУДЕНТОВ ПЕДАГОГИЧЕСКОГО ВУЗА К РАБОТЕ В ПОЛИЛИНГВАЛЬНЫХ МНОГОПРОФИЛЬНЫХ ОБЩЕОБРАЗОВАТЕЛЬНЫХ ОРГАНИЗАЦИЯХ</w:t>
      </w:r>
    </w:p>
    <w:p w14:paraId="247E88DE" w14:textId="77777777" w:rsidR="00411BC6" w:rsidRPr="00140DA0" w:rsidRDefault="00411BC6" w:rsidP="00411BC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0"/>
        <w:jc w:val="left"/>
        <w:rPr>
          <w:rFonts w:eastAsia="Times New Roman" w:cs="Times New Roman"/>
          <w:sz w:val="20"/>
          <w:szCs w:val="20"/>
        </w:rPr>
      </w:pPr>
    </w:p>
    <w:p w14:paraId="25556A2B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Calibri" w:cs="Times New Roman"/>
          <w:b/>
          <w:iCs/>
          <w:sz w:val="20"/>
          <w:szCs w:val="20"/>
        </w:rPr>
      </w:pPr>
      <w:r w:rsidRPr="00140DA0">
        <w:rPr>
          <w:rFonts w:eastAsia="Calibri" w:cs="Times New Roman"/>
          <w:b/>
          <w:iCs/>
          <w:sz w:val="20"/>
          <w:szCs w:val="20"/>
        </w:rPr>
        <w:t>Иванов М.А., Петров А.Б., Сидоров В.Г.</w:t>
      </w:r>
    </w:p>
    <w:p w14:paraId="58D6ABF7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firstLine="0"/>
        <w:rPr>
          <w:rFonts w:eastAsia="Calibri" w:cs="Times New Roman"/>
          <w:b/>
          <w:bCs/>
          <w:iCs/>
          <w:sz w:val="20"/>
          <w:szCs w:val="20"/>
        </w:rPr>
      </w:pPr>
    </w:p>
    <w:p w14:paraId="3E901359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firstLine="0"/>
        <w:rPr>
          <w:rFonts w:eastAsia="Calibri" w:cs="Times New Roman"/>
          <w:b/>
          <w:bCs/>
          <w:iCs/>
          <w:sz w:val="20"/>
          <w:szCs w:val="20"/>
        </w:rPr>
      </w:pPr>
      <w:r w:rsidRPr="00140DA0">
        <w:rPr>
          <w:rFonts w:eastAsia="Calibri" w:cs="Times New Roman"/>
          <w:b/>
          <w:bCs/>
          <w:iCs/>
          <w:sz w:val="20"/>
          <w:szCs w:val="20"/>
          <w:vertAlign w:val="superscript"/>
        </w:rPr>
        <w:t xml:space="preserve"> </w:t>
      </w:r>
      <w:r w:rsidRPr="00140DA0">
        <w:rPr>
          <w:rFonts w:eastAsia="Calibri" w:cs="Times New Roman"/>
          <w:b/>
          <w:bCs/>
          <w:iCs/>
          <w:sz w:val="20"/>
          <w:szCs w:val="20"/>
        </w:rPr>
        <w:t xml:space="preserve">ФГБОУ ВО «Московский государственный педагогический университет», г Москва, </w:t>
      </w:r>
      <w:r w:rsidRPr="00140DA0">
        <w:rPr>
          <w:rFonts w:eastAsia="Calibri" w:cs="Times New Roman"/>
          <w:b/>
          <w:bCs/>
          <w:iCs/>
          <w:sz w:val="20"/>
          <w:szCs w:val="20"/>
          <w:lang w:val="en-US"/>
        </w:rPr>
        <w:t>e</w:t>
      </w:r>
      <w:r w:rsidRPr="00140DA0">
        <w:rPr>
          <w:rFonts w:eastAsia="Calibri" w:cs="Times New Roman"/>
          <w:b/>
          <w:bCs/>
          <w:iCs/>
          <w:sz w:val="20"/>
          <w:szCs w:val="20"/>
        </w:rPr>
        <w:t>-</w:t>
      </w:r>
      <w:r w:rsidRPr="00140DA0">
        <w:rPr>
          <w:rFonts w:eastAsia="Calibri" w:cs="Times New Roman"/>
          <w:b/>
          <w:bCs/>
          <w:iCs/>
          <w:sz w:val="20"/>
          <w:szCs w:val="20"/>
          <w:lang w:val="en-US"/>
        </w:rPr>
        <w:t>mail</w:t>
      </w:r>
      <w:r w:rsidRPr="00140DA0">
        <w:rPr>
          <w:rFonts w:eastAsia="Calibri" w:cs="Times New Roman"/>
          <w:b/>
          <w:bCs/>
          <w:iCs/>
          <w:sz w:val="20"/>
          <w:szCs w:val="20"/>
        </w:rPr>
        <w:t xml:space="preserve">: </w:t>
      </w:r>
    </w:p>
    <w:p w14:paraId="38431766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firstLine="0"/>
        <w:rPr>
          <w:rFonts w:eastAsia="Calibri" w:cs="Times New Roman"/>
          <w:b/>
          <w:bCs/>
          <w:iCs/>
          <w:sz w:val="20"/>
          <w:szCs w:val="20"/>
        </w:rPr>
      </w:pPr>
      <w:r w:rsidRPr="00140DA0">
        <w:rPr>
          <w:rFonts w:eastAsia="Calibri" w:cs="Times New Roman"/>
          <w:b/>
          <w:bCs/>
          <w:iCs/>
          <w:sz w:val="20"/>
          <w:szCs w:val="20"/>
          <w:vertAlign w:val="superscript"/>
        </w:rPr>
        <w:t xml:space="preserve"> </w:t>
      </w:r>
      <w:r w:rsidRPr="00140DA0">
        <w:rPr>
          <w:rFonts w:eastAsia="Calibri" w:cs="Times New Roman"/>
          <w:b/>
          <w:bCs/>
          <w:iCs/>
          <w:sz w:val="20"/>
          <w:szCs w:val="20"/>
        </w:rPr>
        <w:t xml:space="preserve">МБОУ «Средняя общеобразовательная школа № 44» г. Уфа, Республика Башкортостан, </w:t>
      </w:r>
      <w:r w:rsidRPr="00140DA0">
        <w:rPr>
          <w:rFonts w:eastAsia="Calibri" w:cs="Times New Roman"/>
          <w:b/>
          <w:bCs/>
          <w:iCs/>
          <w:sz w:val="20"/>
          <w:szCs w:val="20"/>
          <w:lang w:val="en-US"/>
        </w:rPr>
        <w:t>e</w:t>
      </w:r>
      <w:r w:rsidRPr="00140DA0">
        <w:rPr>
          <w:rFonts w:eastAsia="Calibri" w:cs="Times New Roman"/>
          <w:b/>
          <w:bCs/>
          <w:iCs/>
          <w:sz w:val="20"/>
          <w:szCs w:val="20"/>
        </w:rPr>
        <w:t>-</w:t>
      </w:r>
      <w:r w:rsidRPr="00140DA0">
        <w:rPr>
          <w:rFonts w:eastAsia="Calibri" w:cs="Times New Roman"/>
          <w:b/>
          <w:bCs/>
          <w:iCs/>
          <w:sz w:val="20"/>
          <w:szCs w:val="20"/>
          <w:lang w:val="en-US"/>
        </w:rPr>
        <w:t>mail</w:t>
      </w:r>
      <w:r w:rsidRPr="00140DA0">
        <w:rPr>
          <w:rFonts w:eastAsia="Calibri" w:cs="Times New Roman"/>
          <w:b/>
          <w:bCs/>
          <w:iCs/>
          <w:sz w:val="20"/>
          <w:szCs w:val="20"/>
        </w:rPr>
        <w:t>:</w:t>
      </w:r>
    </w:p>
    <w:p w14:paraId="00E56446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 w:cs="Times New Roman"/>
          <w:sz w:val="20"/>
          <w:szCs w:val="20"/>
        </w:rPr>
      </w:pPr>
    </w:p>
    <w:p w14:paraId="7B447817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left="233" w:right="242" w:firstLine="710"/>
        <w:rPr>
          <w:rFonts w:eastAsia="Times New Roman" w:cs="Times New Roman"/>
          <w:bCs/>
          <w:sz w:val="20"/>
          <w:szCs w:val="20"/>
        </w:rPr>
      </w:pPr>
      <w:r w:rsidRPr="00140DA0">
        <w:rPr>
          <w:rFonts w:eastAsia="Times New Roman" w:cs="Times New Roman"/>
          <w:b/>
          <w:bCs/>
          <w:sz w:val="20"/>
          <w:szCs w:val="20"/>
        </w:rPr>
        <w:t xml:space="preserve">Аннотация. </w:t>
      </w:r>
      <w:r w:rsidRPr="00140DA0">
        <w:rPr>
          <w:rFonts w:eastAsia="Times New Roman" w:cs="Times New Roman"/>
          <w:bCs/>
          <w:sz w:val="20"/>
          <w:szCs w:val="20"/>
        </w:rPr>
        <w:t xml:space="preserve">В данной статье рассматриваются вопросы подготовки бакалавров - будущих учителей к профессиональной деятельности в школе при реализации одной из </w:t>
      </w:r>
      <w:proofErr w:type="spellStart"/>
      <w:r w:rsidRPr="00140DA0">
        <w:rPr>
          <w:rFonts w:eastAsia="Times New Roman" w:cs="Times New Roman"/>
          <w:bCs/>
          <w:sz w:val="20"/>
          <w:szCs w:val="20"/>
        </w:rPr>
        <w:t>полилингвальных</w:t>
      </w:r>
      <w:proofErr w:type="spellEnd"/>
      <w:r w:rsidRPr="00140DA0">
        <w:rPr>
          <w:rFonts w:eastAsia="Times New Roman" w:cs="Times New Roman"/>
          <w:bCs/>
          <w:sz w:val="20"/>
          <w:szCs w:val="20"/>
        </w:rPr>
        <w:t xml:space="preserve"> моделей поликультурного образования</w:t>
      </w:r>
      <w:r>
        <w:rPr>
          <w:rFonts w:eastAsia="Times New Roman" w:cs="Times New Roman"/>
          <w:bCs/>
          <w:sz w:val="20"/>
          <w:szCs w:val="20"/>
        </w:rPr>
        <w:t>……………………</w:t>
      </w:r>
      <w:r w:rsidRPr="00140DA0">
        <w:rPr>
          <w:rFonts w:eastAsia="Times New Roman" w:cs="Times New Roman"/>
          <w:bCs/>
          <w:sz w:val="20"/>
          <w:szCs w:val="20"/>
        </w:rPr>
        <w:t xml:space="preserve"> </w:t>
      </w:r>
    </w:p>
    <w:p w14:paraId="0CC00013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left="233" w:right="242" w:firstLine="710"/>
        <w:rPr>
          <w:rFonts w:eastAsia="Times New Roman" w:cs="Times New Roman"/>
          <w:bCs/>
          <w:sz w:val="20"/>
          <w:szCs w:val="20"/>
        </w:rPr>
      </w:pPr>
    </w:p>
    <w:p w14:paraId="3CCF7F57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left="233" w:right="242" w:firstLine="710"/>
        <w:rPr>
          <w:rFonts w:eastAsia="Times New Roman" w:cs="Times New Roman"/>
          <w:bCs/>
          <w:sz w:val="20"/>
          <w:szCs w:val="20"/>
        </w:rPr>
      </w:pPr>
      <w:r w:rsidRPr="00140DA0">
        <w:rPr>
          <w:rFonts w:eastAsia="Times New Roman" w:cs="Times New Roman"/>
          <w:b/>
          <w:bCs/>
          <w:sz w:val="20"/>
          <w:szCs w:val="20"/>
        </w:rPr>
        <w:t>Ключевые слова</w:t>
      </w:r>
      <w:r w:rsidRPr="00140DA0">
        <w:rPr>
          <w:rFonts w:eastAsia="Times New Roman" w:cs="Times New Roman"/>
          <w:bCs/>
          <w:sz w:val="20"/>
          <w:szCs w:val="20"/>
        </w:rPr>
        <w:t>: поликультурное образование, профессионально-методическая подготовка студентов педагогического вуза, родной язык.</w:t>
      </w:r>
    </w:p>
    <w:p w14:paraId="7F550D69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 w:cs="Times New Roman"/>
          <w:sz w:val="20"/>
          <w:szCs w:val="20"/>
        </w:rPr>
      </w:pPr>
    </w:p>
    <w:p w14:paraId="7CF0690E" w14:textId="77777777" w:rsidR="00411BC6" w:rsidRPr="00730165" w:rsidRDefault="00411BC6" w:rsidP="00411BC6">
      <w:pPr>
        <w:widowControl w:val="0"/>
        <w:autoSpaceDE w:val="0"/>
        <w:autoSpaceDN w:val="0"/>
        <w:spacing w:line="276" w:lineRule="auto"/>
        <w:ind w:left="-567" w:firstLine="708"/>
        <w:jc w:val="right"/>
        <w:rPr>
          <w:rFonts w:eastAsia="Calibri" w:cs="Times New Roman"/>
          <w:iCs/>
          <w:szCs w:val="24"/>
        </w:rPr>
      </w:pPr>
    </w:p>
    <w:p w14:paraId="2DFB3E4A" w14:textId="77777777" w:rsidR="00411BC6" w:rsidRPr="00730165" w:rsidRDefault="00411BC6" w:rsidP="00411BC6">
      <w:pPr>
        <w:widowControl w:val="0"/>
        <w:autoSpaceDE w:val="0"/>
        <w:autoSpaceDN w:val="0"/>
        <w:ind w:left="233" w:right="242" w:firstLine="710"/>
        <w:rPr>
          <w:rFonts w:eastAsia="Times New Roman" w:cs="Times New Roman"/>
          <w:bCs/>
          <w:szCs w:val="24"/>
        </w:rPr>
      </w:pPr>
    </w:p>
    <w:p w14:paraId="1A916EA2" w14:textId="77777777" w:rsidR="00411BC6" w:rsidRPr="00730165" w:rsidRDefault="00411BC6" w:rsidP="00411BC6">
      <w:pPr>
        <w:widowControl w:val="0"/>
        <w:autoSpaceDE w:val="0"/>
        <w:autoSpaceDN w:val="0"/>
        <w:spacing w:line="240" w:lineRule="auto"/>
        <w:ind w:left="-567" w:firstLine="708"/>
        <w:jc w:val="center"/>
        <w:rPr>
          <w:rFonts w:eastAsia="Calibri" w:cs="Times New Roman"/>
          <w:b/>
          <w:szCs w:val="24"/>
          <w:lang w:val="en-US"/>
        </w:rPr>
      </w:pPr>
      <w:r w:rsidRPr="0043151E">
        <w:rPr>
          <w:rFonts w:eastAsia="Calibri" w:cs="Times New Roman"/>
          <w:b/>
          <w:szCs w:val="24"/>
          <w:lang w:val="en-US"/>
        </w:rPr>
        <w:t>TRAINING OF STUDENTS OF A PEDAGOGICAL UNIVERSITY FOR WORK IN POLYLINGUAL MULTIDISCIPLINE EDUCATIONAL ORGANIZATIONS</w:t>
      </w:r>
    </w:p>
    <w:p w14:paraId="584DF6D8" w14:textId="77777777" w:rsidR="00411BC6" w:rsidRPr="00730165" w:rsidRDefault="00411BC6" w:rsidP="00411BC6">
      <w:pPr>
        <w:widowControl w:val="0"/>
        <w:autoSpaceDE w:val="0"/>
        <w:autoSpaceDN w:val="0"/>
        <w:spacing w:line="240" w:lineRule="auto"/>
        <w:jc w:val="center"/>
        <w:rPr>
          <w:rFonts w:eastAsia="Calibri" w:cs="Times New Roman"/>
          <w:b/>
          <w:szCs w:val="24"/>
          <w:lang w:val="en-US"/>
        </w:rPr>
      </w:pPr>
      <w:r w:rsidRPr="00730165">
        <w:rPr>
          <w:rFonts w:eastAsia="Calibri" w:cs="Times New Roman"/>
          <w:b/>
          <w:szCs w:val="24"/>
          <w:lang w:val="en-US"/>
        </w:rPr>
        <w:t>Ivanov M.A.,</w:t>
      </w:r>
      <w:r w:rsidRPr="00B02679">
        <w:rPr>
          <w:rFonts w:eastAsia="Calibri" w:cs="Times New Roman"/>
          <w:b/>
          <w:szCs w:val="24"/>
          <w:lang w:val="en-US"/>
        </w:rPr>
        <w:t xml:space="preserve"> </w:t>
      </w:r>
      <w:r w:rsidRPr="00730165">
        <w:rPr>
          <w:rFonts w:eastAsia="Calibri" w:cs="Times New Roman"/>
          <w:b/>
          <w:szCs w:val="24"/>
          <w:lang w:val="en-US"/>
        </w:rPr>
        <w:t xml:space="preserve">Petrov A.B., </w:t>
      </w:r>
      <w:proofErr w:type="spellStart"/>
      <w:r w:rsidRPr="00730165">
        <w:rPr>
          <w:rFonts w:eastAsia="Calibri" w:cs="Times New Roman"/>
          <w:b/>
          <w:szCs w:val="24"/>
          <w:lang w:val="en-US"/>
        </w:rPr>
        <w:t>Sidorov</w:t>
      </w:r>
      <w:proofErr w:type="spellEnd"/>
      <w:r w:rsidRPr="00730165">
        <w:rPr>
          <w:rFonts w:eastAsia="Calibri" w:cs="Times New Roman"/>
          <w:b/>
          <w:szCs w:val="24"/>
          <w:lang w:val="en-US"/>
        </w:rPr>
        <w:t xml:space="preserve"> V.G.</w:t>
      </w:r>
    </w:p>
    <w:p w14:paraId="4203ACF0" w14:textId="77777777" w:rsidR="00411BC6" w:rsidRPr="00730165" w:rsidRDefault="00411BC6" w:rsidP="00411BC6">
      <w:pPr>
        <w:widowControl w:val="0"/>
        <w:autoSpaceDE w:val="0"/>
        <w:autoSpaceDN w:val="0"/>
        <w:spacing w:line="240" w:lineRule="auto"/>
        <w:rPr>
          <w:rFonts w:eastAsia="Calibri" w:cs="Times New Roman"/>
          <w:b/>
          <w:szCs w:val="24"/>
          <w:lang w:val="en-US"/>
        </w:rPr>
      </w:pPr>
    </w:p>
    <w:p w14:paraId="220E3F51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rPr>
          <w:rFonts w:eastAsia="Calibri" w:cs="Times New Roman"/>
          <w:b/>
          <w:sz w:val="20"/>
          <w:szCs w:val="20"/>
          <w:lang w:val="en-US"/>
        </w:rPr>
      </w:pPr>
      <w:r w:rsidRPr="00140DA0">
        <w:rPr>
          <w:rFonts w:eastAsia="Calibri" w:cs="Times New Roman"/>
          <w:b/>
          <w:sz w:val="20"/>
          <w:szCs w:val="20"/>
          <w:lang w:val="en-US"/>
        </w:rPr>
        <w:t xml:space="preserve">Federal State Budgetary Educational Institution of Higher Education "Moscow State Pedagogical University", Moscow, e-mail: </w:t>
      </w:r>
    </w:p>
    <w:p w14:paraId="179FCEE2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rPr>
          <w:rFonts w:eastAsia="Calibri" w:cs="Times New Roman"/>
          <w:b/>
          <w:sz w:val="20"/>
          <w:szCs w:val="20"/>
          <w:lang w:val="en-US"/>
        </w:rPr>
      </w:pPr>
      <w:r w:rsidRPr="00140DA0">
        <w:rPr>
          <w:rFonts w:eastAsia="Calibri" w:cs="Times New Roman"/>
          <w:b/>
          <w:sz w:val="20"/>
          <w:szCs w:val="20"/>
          <w:lang w:val="en-US"/>
        </w:rPr>
        <w:t>MBOU "Secondary General Education School № 44", Ufa, Republic of Bashkortostan, e-mail:</w:t>
      </w:r>
    </w:p>
    <w:p w14:paraId="68D08060" w14:textId="77777777" w:rsidR="00411BC6" w:rsidRPr="00140DA0" w:rsidRDefault="00411BC6" w:rsidP="00411BC6">
      <w:pPr>
        <w:widowControl w:val="0"/>
        <w:autoSpaceDE w:val="0"/>
        <w:autoSpaceDN w:val="0"/>
        <w:ind w:left="-567" w:firstLine="708"/>
        <w:jc w:val="center"/>
        <w:rPr>
          <w:rFonts w:eastAsia="Calibri" w:cs="Times New Roman"/>
          <w:b/>
          <w:sz w:val="20"/>
          <w:szCs w:val="20"/>
          <w:lang w:val="en-US"/>
        </w:rPr>
      </w:pPr>
    </w:p>
    <w:p w14:paraId="21D9DFA2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left="233" w:right="242" w:firstLine="710"/>
        <w:rPr>
          <w:rFonts w:eastAsia="Times New Roman" w:cs="Times New Roman"/>
          <w:bCs/>
          <w:sz w:val="20"/>
          <w:szCs w:val="20"/>
          <w:lang w:val="en-US"/>
        </w:rPr>
      </w:pPr>
    </w:p>
    <w:p w14:paraId="3E650DE3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left="233" w:right="242" w:firstLine="710"/>
        <w:rPr>
          <w:rFonts w:eastAsia="Times New Roman" w:cs="Times New Roman"/>
          <w:bCs/>
          <w:sz w:val="20"/>
          <w:szCs w:val="20"/>
          <w:lang w:val="en-US"/>
        </w:rPr>
      </w:pPr>
      <w:r w:rsidRPr="00140DA0">
        <w:rPr>
          <w:rFonts w:eastAsia="Times New Roman" w:cs="Times New Roman"/>
          <w:b/>
          <w:bCs/>
          <w:sz w:val="20"/>
          <w:szCs w:val="20"/>
          <w:lang w:val="en-US"/>
        </w:rPr>
        <w:t xml:space="preserve">Abstract. </w:t>
      </w:r>
      <w:r w:rsidRPr="00140DA0">
        <w:rPr>
          <w:rFonts w:eastAsia="Times New Roman" w:cs="Times New Roman"/>
          <w:bCs/>
          <w:sz w:val="20"/>
          <w:szCs w:val="20"/>
          <w:lang w:val="en-US"/>
        </w:rPr>
        <w:t>This article examines the preparation of bachelors - future teachers o for professional activities at school in the implementation of one of the multilingual models of multicultural education.</w:t>
      </w:r>
    </w:p>
    <w:p w14:paraId="45D2949B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left="233" w:right="242" w:firstLine="710"/>
        <w:rPr>
          <w:rFonts w:eastAsia="Times New Roman" w:cs="Times New Roman"/>
          <w:bCs/>
          <w:sz w:val="20"/>
          <w:szCs w:val="20"/>
          <w:lang w:val="en-US"/>
        </w:rPr>
      </w:pPr>
    </w:p>
    <w:p w14:paraId="3A9BE1AA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left="233" w:right="242" w:firstLine="710"/>
        <w:rPr>
          <w:rFonts w:eastAsia="Times New Roman" w:cs="Times New Roman"/>
          <w:bCs/>
          <w:sz w:val="20"/>
          <w:szCs w:val="20"/>
          <w:lang w:val="en-US"/>
        </w:rPr>
      </w:pPr>
      <w:r w:rsidRPr="00140DA0">
        <w:rPr>
          <w:rFonts w:eastAsia="Times New Roman" w:cs="Times New Roman"/>
          <w:b/>
          <w:bCs/>
          <w:sz w:val="20"/>
          <w:szCs w:val="20"/>
          <w:lang w:val="en-US"/>
        </w:rPr>
        <w:t>Key words:</w:t>
      </w:r>
      <w:r w:rsidRPr="00140DA0">
        <w:rPr>
          <w:rFonts w:eastAsia="Times New Roman" w:cs="Times New Roman"/>
          <w:bCs/>
          <w:sz w:val="20"/>
          <w:szCs w:val="20"/>
          <w:lang w:val="en-US"/>
        </w:rPr>
        <w:t xml:space="preserve"> multicultural education, professional and methodological training of students of a pedagogical university, native language.</w:t>
      </w:r>
    </w:p>
    <w:p w14:paraId="092D0B0E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left="233" w:right="242" w:firstLine="710"/>
        <w:rPr>
          <w:rFonts w:eastAsia="Times New Roman" w:cs="Times New Roman"/>
          <w:bCs/>
          <w:sz w:val="20"/>
          <w:szCs w:val="20"/>
          <w:lang w:val="en-US"/>
        </w:rPr>
      </w:pPr>
    </w:p>
    <w:p w14:paraId="200DD8D4" w14:textId="77777777" w:rsidR="00411BC6" w:rsidRPr="00F330D3" w:rsidRDefault="00411BC6" w:rsidP="00411BC6">
      <w:pPr>
        <w:widowControl w:val="0"/>
        <w:autoSpaceDE w:val="0"/>
        <w:autoSpaceDN w:val="0"/>
        <w:spacing w:line="240" w:lineRule="auto"/>
        <w:ind w:left="233" w:right="242" w:firstLine="710"/>
        <w:rPr>
          <w:rFonts w:eastAsia="Times New Roman" w:cs="Times New Roman"/>
          <w:bCs/>
          <w:sz w:val="20"/>
          <w:szCs w:val="20"/>
          <w:lang w:val="en-US"/>
        </w:rPr>
      </w:pPr>
    </w:p>
    <w:p w14:paraId="4E43EE18" w14:textId="77777777" w:rsidR="00411BC6" w:rsidRPr="00140DA0" w:rsidRDefault="00411BC6" w:rsidP="00411BC6">
      <w:pPr>
        <w:widowControl w:val="0"/>
        <w:autoSpaceDE w:val="0"/>
        <w:autoSpaceDN w:val="0"/>
        <w:ind w:left="233" w:right="239" w:firstLine="710"/>
        <w:rPr>
          <w:rFonts w:eastAsia="Times New Roman" w:cs="Times New Roman"/>
          <w:szCs w:val="24"/>
        </w:rPr>
      </w:pPr>
      <w:r w:rsidRPr="00140DA0">
        <w:rPr>
          <w:rFonts w:eastAsia="Times New Roman" w:cs="Times New Roman"/>
          <w:b/>
          <w:szCs w:val="24"/>
        </w:rPr>
        <w:t xml:space="preserve">Введение. </w:t>
      </w:r>
      <w:r w:rsidRPr="00140DA0">
        <w:rPr>
          <w:rFonts w:eastAsia="Times New Roman" w:cs="Times New Roman"/>
          <w:szCs w:val="24"/>
        </w:rPr>
        <w:t>Текст статьи. Текст статьи. Текст статьи. Текст статьи. Текст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«Цитата» [1, с. 35].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статьи</w:t>
      </w:r>
      <w:r w:rsidRPr="00140DA0">
        <w:rPr>
          <w:rFonts w:eastAsia="Times New Roman" w:cs="Times New Roman"/>
          <w:spacing w:val="2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в Таблице</w:t>
      </w:r>
      <w:r w:rsidRPr="00140DA0">
        <w:rPr>
          <w:rFonts w:eastAsia="Times New Roman" w:cs="Times New Roman"/>
          <w:spacing w:val="2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1.</w:t>
      </w:r>
    </w:p>
    <w:p w14:paraId="1F11E796" w14:textId="77777777" w:rsidR="00411BC6" w:rsidRDefault="00411BC6" w:rsidP="00411BC6">
      <w:pPr>
        <w:widowControl w:val="0"/>
        <w:autoSpaceDE w:val="0"/>
        <w:autoSpaceDN w:val="0"/>
        <w:spacing w:before="1"/>
        <w:ind w:right="230" w:firstLine="0"/>
        <w:jc w:val="right"/>
        <w:rPr>
          <w:rFonts w:eastAsia="Times New Roman" w:cs="Times New Roman"/>
          <w:b/>
          <w:i/>
          <w:szCs w:val="24"/>
        </w:rPr>
      </w:pPr>
    </w:p>
    <w:p w14:paraId="0CEE294E" w14:textId="77777777" w:rsidR="00411BC6" w:rsidRPr="00140DA0" w:rsidRDefault="00411BC6" w:rsidP="00411BC6">
      <w:pPr>
        <w:widowControl w:val="0"/>
        <w:autoSpaceDE w:val="0"/>
        <w:autoSpaceDN w:val="0"/>
        <w:spacing w:before="1"/>
        <w:ind w:right="230" w:firstLine="0"/>
        <w:jc w:val="right"/>
        <w:rPr>
          <w:rFonts w:eastAsia="Times New Roman" w:cs="Times New Roman"/>
          <w:b/>
          <w:i/>
          <w:szCs w:val="24"/>
        </w:rPr>
      </w:pPr>
      <w:r w:rsidRPr="00140DA0">
        <w:rPr>
          <w:rFonts w:eastAsia="Times New Roman" w:cs="Times New Roman"/>
          <w:b/>
          <w:i/>
          <w:szCs w:val="24"/>
        </w:rPr>
        <w:t>Таблица</w:t>
      </w:r>
      <w:r w:rsidRPr="00140DA0">
        <w:rPr>
          <w:rFonts w:eastAsia="Times New Roman" w:cs="Times New Roman"/>
          <w:b/>
          <w:i/>
          <w:spacing w:val="-3"/>
          <w:szCs w:val="24"/>
        </w:rPr>
        <w:t xml:space="preserve"> </w:t>
      </w:r>
      <w:r w:rsidRPr="00140DA0">
        <w:rPr>
          <w:rFonts w:eastAsia="Times New Roman" w:cs="Times New Roman"/>
          <w:b/>
          <w:i/>
          <w:szCs w:val="24"/>
        </w:rPr>
        <w:t>1.</w:t>
      </w:r>
    </w:p>
    <w:p w14:paraId="27B35793" w14:textId="77777777" w:rsidR="00411BC6" w:rsidRPr="00140DA0" w:rsidRDefault="00411BC6" w:rsidP="00411BC6">
      <w:pPr>
        <w:widowControl w:val="0"/>
        <w:autoSpaceDE w:val="0"/>
        <w:autoSpaceDN w:val="0"/>
        <w:spacing w:before="163"/>
        <w:ind w:left="978" w:right="274" w:firstLine="0"/>
        <w:jc w:val="center"/>
        <w:outlineLvl w:val="0"/>
        <w:rPr>
          <w:rFonts w:eastAsia="Times New Roman" w:cs="Times New Roman"/>
          <w:b/>
          <w:bCs/>
          <w:szCs w:val="24"/>
        </w:rPr>
      </w:pPr>
      <w:r w:rsidRPr="00140DA0">
        <w:rPr>
          <w:rFonts w:eastAsia="Times New Roman" w:cs="Times New Roman"/>
          <w:b/>
          <w:bCs/>
          <w:szCs w:val="24"/>
        </w:rPr>
        <w:t>Название</w:t>
      </w:r>
      <w:r w:rsidRPr="00140DA0">
        <w:rPr>
          <w:rFonts w:eastAsia="Times New Roman" w:cs="Times New Roman"/>
          <w:b/>
          <w:bCs/>
          <w:spacing w:val="-3"/>
          <w:szCs w:val="24"/>
        </w:rPr>
        <w:t xml:space="preserve"> </w:t>
      </w:r>
      <w:r w:rsidRPr="00140DA0">
        <w:rPr>
          <w:rFonts w:eastAsia="Times New Roman" w:cs="Times New Roman"/>
          <w:b/>
          <w:bCs/>
          <w:szCs w:val="24"/>
        </w:rPr>
        <w:t>таблицы</w:t>
      </w:r>
    </w:p>
    <w:tbl>
      <w:tblPr>
        <w:tblStyle w:val="TableNormal"/>
        <w:tblW w:w="965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1973"/>
        <w:gridCol w:w="1968"/>
        <w:gridCol w:w="1973"/>
        <w:gridCol w:w="1771"/>
      </w:tblGrid>
      <w:tr w:rsidR="00411BC6" w:rsidRPr="00140DA0" w14:paraId="028602FD" w14:textId="77777777" w:rsidTr="00CC540E">
        <w:trPr>
          <w:trHeight w:val="479"/>
        </w:trPr>
        <w:tc>
          <w:tcPr>
            <w:tcW w:w="1973" w:type="dxa"/>
          </w:tcPr>
          <w:p w14:paraId="26336BC2" w14:textId="77777777" w:rsidR="00411BC6" w:rsidRPr="00140DA0" w:rsidRDefault="00411BC6" w:rsidP="00CC540E">
            <w:pPr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140DA0">
              <w:rPr>
                <w:rFonts w:eastAsia="Times New Roman" w:cs="Times New Roman"/>
                <w:b/>
                <w:szCs w:val="24"/>
              </w:rPr>
              <w:t xml:space="preserve">            </w:t>
            </w:r>
            <w:proofErr w:type="spellStart"/>
            <w:r w:rsidRPr="00140DA0">
              <w:rPr>
                <w:rFonts w:eastAsia="Times New Roman" w:cs="Times New Roman"/>
                <w:b/>
                <w:szCs w:val="24"/>
              </w:rPr>
              <w:t>Текст</w:t>
            </w:r>
            <w:proofErr w:type="spellEnd"/>
          </w:p>
        </w:tc>
        <w:tc>
          <w:tcPr>
            <w:tcW w:w="1973" w:type="dxa"/>
          </w:tcPr>
          <w:p w14:paraId="1DB9C4A6" w14:textId="77777777" w:rsidR="00411BC6" w:rsidRPr="00140DA0" w:rsidRDefault="00411BC6" w:rsidP="00CC540E">
            <w:pPr>
              <w:ind w:right="408" w:firstLine="0"/>
              <w:jc w:val="right"/>
              <w:rPr>
                <w:rFonts w:eastAsia="Times New Roman" w:cs="Times New Roman"/>
                <w:b/>
                <w:szCs w:val="24"/>
              </w:rPr>
            </w:pPr>
            <w:proofErr w:type="spellStart"/>
            <w:r w:rsidRPr="00140DA0">
              <w:rPr>
                <w:rFonts w:eastAsia="Times New Roman" w:cs="Times New Roman"/>
                <w:b/>
                <w:szCs w:val="24"/>
              </w:rPr>
              <w:t>Текст</w:t>
            </w:r>
            <w:proofErr w:type="spellEnd"/>
          </w:p>
        </w:tc>
        <w:tc>
          <w:tcPr>
            <w:tcW w:w="1968" w:type="dxa"/>
          </w:tcPr>
          <w:p w14:paraId="7AB9DF9B" w14:textId="77777777" w:rsidR="00411BC6" w:rsidRPr="00140DA0" w:rsidRDefault="00411BC6" w:rsidP="00CC540E">
            <w:pPr>
              <w:ind w:right="407" w:firstLine="0"/>
              <w:jc w:val="right"/>
              <w:rPr>
                <w:rFonts w:eastAsia="Times New Roman" w:cs="Times New Roman"/>
                <w:b/>
                <w:szCs w:val="24"/>
              </w:rPr>
            </w:pPr>
            <w:proofErr w:type="spellStart"/>
            <w:r w:rsidRPr="00140DA0">
              <w:rPr>
                <w:rFonts w:eastAsia="Times New Roman" w:cs="Times New Roman"/>
                <w:b/>
                <w:szCs w:val="24"/>
              </w:rPr>
              <w:t>Текст</w:t>
            </w:r>
            <w:proofErr w:type="spellEnd"/>
          </w:p>
        </w:tc>
        <w:tc>
          <w:tcPr>
            <w:tcW w:w="1973" w:type="dxa"/>
          </w:tcPr>
          <w:p w14:paraId="47C42C34" w14:textId="77777777" w:rsidR="00411BC6" w:rsidRPr="00140DA0" w:rsidRDefault="00411BC6" w:rsidP="00CC540E">
            <w:pPr>
              <w:ind w:right="407" w:firstLine="0"/>
              <w:jc w:val="right"/>
              <w:rPr>
                <w:rFonts w:eastAsia="Times New Roman" w:cs="Times New Roman"/>
                <w:b/>
                <w:szCs w:val="24"/>
              </w:rPr>
            </w:pPr>
            <w:proofErr w:type="spellStart"/>
            <w:r w:rsidRPr="00140DA0">
              <w:rPr>
                <w:rFonts w:eastAsia="Times New Roman" w:cs="Times New Roman"/>
                <w:b/>
                <w:szCs w:val="24"/>
              </w:rPr>
              <w:t>Текст</w:t>
            </w:r>
            <w:proofErr w:type="spellEnd"/>
          </w:p>
        </w:tc>
        <w:tc>
          <w:tcPr>
            <w:tcW w:w="1771" w:type="dxa"/>
          </w:tcPr>
          <w:p w14:paraId="4BE09A23" w14:textId="77777777" w:rsidR="00411BC6" w:rsidRPr="00140DA0" w:rsidRDefault="00411BC6" w:rsidP="00CC540E">
            <w:pPr>
              <w:ind w:right="402" w:firstLine="0"/>
              <w:jc w:val="right"/>
              <w:rPr>
                <w:rFonts w:eastAsia="Times New Roman" w:cs="Times New Roman"/>
                <w:b/>
                <w:szCs w:val="24"/>
              </w:rPr>
            </w:pPr>
            <w:proofErr w:type="spellStart"/>
            <w:r w:rsidRPr="00140DA0">
              <w:rPr>
                <w:rFonts w:eastAsia="Times New Roman" w:cs="Times New Roman"/>
                <w:b/>
                <w:szCs w:val="24"/>
              </w:rPr>
              <w:t>Текст</w:t>
            </w:r>
            <w:proofErr w:type="spellEnd"/>
          </w:p>
        </w:tc>
      </w:tr>
      <w:tr w:rsidR="00411BC6" w:rsidRPr="00140DA0" w14:paraId="3924A2B2" w14:textId="77777777" w:rsidTr="00CC540E">
        <w:trPr>
          <w:trHeight w:val="484"/>
        </w:trPr>
        <w:tc>
          <w:tcPr>
            <w:tcW w:w="1973" w:type="dxa"/>
          </w:tcPr>
          <w:p w14:paraId="6A2D6851" w14:textId="77777777" w:rsidR="00411BC6" w:rsidRPr="00140DA0" w:rsidRDefault="00411BC6" w:rsidP="00CC540E">
            <w:pPr>
              <w:ind w:left="820" w:firstLine="0"/>
              <w:jc w:val="left"/>
              <w:rPr>
                <w:rFonts w:eastAsia="Times New Roman" w:cs="Times New Roman"/>
                <w:szCs w:val="24"/>
              </w:rPr>
            </w:pPr>
            <w:proofErr w:type="spellStart"/>
            <w:r w:rsidRPr="00140DA0">
              <w:rPr>
                <w:rFonts w:eastAsia="Times New Roman" w:cs="Times New Roman"/>
                <w:szCs w:val="24"/>
              </w:rPr>
              <w:t>Текст</w:t>
            </w:r>
            <w:proofErr w:type="spellEnd"/>
          </w:p>
        </w:tc>
        <w:tc>
          <w:tcPr>
            <w:tcW w:w="1973" w:type="dxa"/>
          </w:tcPr>
          <w:p w14:paraId="6B07E569" w14:textId="77777777" w:rsidR="00411BC6" w:rsidRPr="00140DA0" w:rsidRDefault="00411BC6" w:rsidP="00CC540E">
            <w:pPr>
              <w:ind w:right="466" w:firstLine="0"/>
              <w:jc w:val="right"/>
              <w:rPr>
                <w:rFonts w:eastAsia="Times New Roman" w:cs="Times New Roman"/>
                <w:szCs w:val="24"/>
              </w:rPr>
            </w:pPr>
            <w:proofErr w:type="spellStart"/>
            <w:r w:rsidRPr="00140DA0">
              <w:rPr>
                <w:rFonts w:eastAsia="Times New Roman" w:cs="Times New Roman"/>
                <w:szCs w:val="24"/>
              </w:rPr>
              <w:t>Текст</w:t>
            </w:r>
            <w:proofErr w:type="spellEnd"/>
          </w:p>
        </w:tc>
        <w:tc>
          <w:tcPr>
            <w:tcW w:w="1968" w:type="dxa"/>
          </w:tcPr>
          <w:p w14:paraId="28F8D2E6" w14:textId="77777777" w:rsidR="00411BC6" w:rsidRPr="00140DA0" w:rsidRDefault="00411BC6" w:rsidP="00CC540E">
            <w:pPr>
              <w:ind w:right="465" w:firstLine="0"/>
              <w:jc w:val="right"/>
              <w:rPr>
                <w:rFonts w:eastAsia="Times New Roman" w:cs="Times New Roman"/>
                <w:szCs w:val="24"/>
              </w:rPr>
            </w:pPr>
            <w:proofErr w:type="spellStart"/>
            <w:r w:rsidRPr="00140DA0">
              <w:rPr>
                <w:rFonts w:eastAsia="Times New Roman" w:cs="Times New Roman"/>
                <w:szCs w:val="24"/>
              </w:rPr>
              <w:t>Текст</w:t>
            </w:r>
            <w:proofErr w:type="spellEnd"/>
          </w:p>
        </w:tc>
        <w:tc>
          <w:tcPr>
            <w:tcW w:w="1973" w:type="dxa"/>
          </w:tcPr>
          <w:p w14:paraId="6CBF8ECE" w14:textId="77777777" w:rsidR="00411BC6" w:rsidRPr="00140DA0" w:rsidRDefault="00411BC6" w:rsidP="00CC540E">
            <w:pPr>
              <w:ind w:right="465" w:firstLine="0"/>
              <w:jc w:val="right"/>
              <w:rPr>
                <w:rFonts w:eastAsia="Times New Roman" w:cs="Times New Roman"/>
                <w:szCs w:val="24"/>
              </w:rPr>
            </w:pPr>
            <w:proofErr w:type="spellStart"/>
            <w:r w:rsidRPr="00140DA0">
              <w:rPr>
                <w:rFonts w:eastAsia="Times New Roman" w:cs="Times New Roman"/>
                <w:szCs w:val="24"/>
              </w:rPr>
              <w:t>Текст</w:t>
            </w:r>
            <w:proofErr w:type="spellEnd"/>
          </w:p>
        </w:tc>
        <w:tc>
          <w:tcPr>
            <w:tcW w:w="1771" w:type="dxa"/>
          </w:tcPr>
          <w:p w14:paraId="0BD65918" w14:textId="77777777" w:rsidR="00411BC6" w:rsidRPr="00140DA0" w:rsidRDefault="00411BC6" w:rsidP="00CC540E">
            <w:pPr>
              <w:ind w:right="460" w:firstLine="0"/>
              <w:jc w:val="right"/>
              <w:rPr>
                <w:rFonts w:eastAsia="Times New Roman" w:cs="Times New Roman"/>
                <w:szCs w:val="24"/>
              </w:rPr>
            </w:pPr>
            <w:proofErr w:type="spellStart"/>
            <w:r w:rsidRPr="00140DA0">
              <w:rPr>
                <w:rFonts w:eastAsia="Times New Roman" w:cs="Times New Roman"/>
                <w:szCs w:val="24"/>
              </w:rPr>
              <w:t>Текст</w:t>
            </w:r>
            <w:proofErr w:type="spellEnd"/>
          </w:p>
        </w:tc>
      </w:tr>
    </w:tbl>
    <w:p w14:paraId="4D824A40" w14:textId="77777777" w:rsidR="00411BC6" w:rsidRPr="00140DA0" w:rsidRDefault="00411BC6" w:rsidP="00411BC6">
      <w:pPr>
        <w:widowControl w:val="0"/>
        <w:autoSpaceDE w:val="0"/>
        <w:autoSpaceDN w:val="0"/>
        <w:spacing w:before="243"/>
        <w:ind w:left="233" w:right="242" w:firstLine="710"/>
        <w:rPr>
          <w:rFonts w:eastAsia="Times New Roman" w:cs="Times New Roman"/>
          <w:szCs w:val="24"/>
        </w:rPr>
      </w:pPr>
      <w:r w:rsidRPr="00140DA0">
        <w:rPr>
          <w:rFonts w:eastAsia="Times New Roman" w:cs="Times New Roman"/>
          <w:b/>
          <w:szCs w:val="24"/>
        </w:rPr>
        <w:lastRenderedPageBreak/>
        <w:t>Цель статьи</w:t>
      </w:r>
      <w:r w:rsidRPr="00140DA0">
        <w:rPr>
          <w:rFonts w:eastAsia="Times New Roman" w:cs="Times New Roman"/>
          <w:szCs w:val="24"/>
        </w:rPr>
        <w:t>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 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 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 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 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«Цитата» [2, с. 35].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</w:t>
      </w:r>
      <w:r w:rsidRPr="00140DA0">
        <w:rPr>
          <w:rFonts w:eastAsia="Times New Roman" w:cs="Times New Roman"/>
          <w:spacing w:val="70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</w:t>
      </w:r>
      <w:r w:rsidRPr="00140DA0">
        <w:rPr>
          <w:rFonts w:eastAsia="Times New Roman" w:cs="Times New Roman"/>
          <w:spacing w:val="-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статьи</w:t>
      </w:r>
      <w:r w:rsidRPr="00140DA0">
        <w:rPr>
          <w:rFonts w:eastAsia="Times New Roman" w:cs="Times New Roman"/>
          <w:spacing w:val="3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на</w:t>
      </w:r>
      <w:r w:rsidRPr="00140DA0">
        <w:rPr>
          <w:rFonts w:eastAsia="Times New Roman" w:cs="Times New Roman"/>
          <w:spacing w:val="2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рисунке</w:t>
      </w:r>
      <w:r w:rsidRPr="00140DA0">
        <w:rPr>
          <w:rFonts w:eastAsia="Times New Roman" w:cs="Times New Roman"/>
          <w:spacing w:val="2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1.</w:t>
      </w:r>
    </w:p>
    <w:p w14:paraId="1A674CF3" w14:textId="77777777" w:rsidR="00411BC6" w:rsidRPr="00140DA0" w:rsidRDefault="00411BC6" w:rsidP="00411BC6">
      <w:pPr>
        <w:widowControl w:val="0"/>
        <w:autoSpaceDE w:val="0"/>
        <w:autoSpaceDN w:val="0"/>
        <w:ind w:left="-567" w:firstLine="708"/>
        <w:jc w:val="center"/>
        <w:rPr>
          <w:rFonts w:eastAsia="Calibri" w:cs="Times New Roman"/>
          <w:b/>
          <w:bCs/>
          <w:szCs w:val="24"/>
        </w:rPr>
      </w:pPr>
      <w:r w:rsidRPr="00140DA0">
        <w:rPr>
          <w:rFonts w:eastAsia="Calibri" w:cs="Times New Roman"/>
          <w:noProof/>
          <w:szCs w:val="24"/>
        </w:rPr>
        <w:drawing>
          <wp:inline distT="0" distB="0" distL="0" distR="0" wp14:anchorId="797A6E08" wp14:editId="68DC1507">
            <wp:extent cx="5005070" cy="3536452"/>
            <wp:effectExtent l="0" t="0" r="508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93" cy="35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FB5A3" w14:textId="77777777" w:rsidR="00411BC6" w:rsidRPr="00140DA0" w:rsidRDefault="00411BC6" w:rsidP="00411BC6">
      <w:pPr>
        <w:widowControl w:val="0"/>
        <w:autoSpaceDE w:val="0"/>
        <w:autoSpaceDN w:val="0"/>
        <w:ind w:left="-567" w:firstLine="708"/>
        <w:jc w:val="center"/>
        <w:rPr>
          <w:rFonts w:eastAsia="Times New Roman" w:cs="Times New Roman"/>
          <w:b/>
          <w:i/>
          <w:szCs w:val="24"/>
        </w:rPr>
      </w:pPr>
      <w:r w:rsidRPr="00140DA0">
        <w:rPr>
          <w:rFonts w:eastAsia="Times New Roman" w:cs="Times New Roman"/>
          <w:b/>
          <w:i/>
          <w:szCs w:val="24"/>
        </w:rPr>
        <w:t>Рисунок</w:t>
      </w:r>
      <w:r w:rsidRPr="00140DA0">
        <w:rPr>
          <w:rFonts w:eastAsia="Times New Roman" w:cs="Times New Roman"/>
          <w:b/>
          <w:i/>
          <w:spacing w:val="-6"/>
          <w:szCs w:val="24"/>
        </w:rPr>
        <w:t xml:space="preserve"> </w:t>
      </w:r>
      <w:r w:rsidRPr="00140DA0">
        <w:rPr>
          <w:rFonts w:eastAsia="Times New Roman" w:cs="Times New Roman"/>
          <w:b/>
          <w:i/>
          <w:szCs w:val="24"/>
        </w:rPr>
        <w:t>1.</w:t>
      </w:r>
      <w:r w:rsidRPr="00140DA0">
        <w:rPr>
          <w:rFonts w:eastAsia="Times New Roman" w:cs="Times New Roman"/>
          <w:b/>
          <w:i/>
          <w:spacing w:val="-1"/>
          <w:szCs w:val="24"/>
        </w:rPr>
        <w:t xml:space="preserve"> </w:t>
      </w:r>
      <w:r w:rsidRPr="00140DA0">
        <w:rPr>
          <w:rFonts w:eastAsia="Times New Roman" w:cs="Times New Roman"/>
          <w:b/>
          <w:i/>
          <w:szCs w:val="24"/>
        </w:rPr>
        <w:t>Название</w:t>
      </w:r>
      <w:r w:rsidRPr="00140DA0">
        <w:rPr>
          <w:rFonts w:eastAsia="Times New Roman" w:cs="Times New Roman"/>
          <w:b/>
          <w:i/>
          <w:spacing w:val="-4"/>
          <w:szCs w:val="24"/>
        </w:rPr>
        <w:t xml:space="preserve"> </w:t>
      </w:r>
      <w:r w:rsidRPr="00140DA0">
        <w:rPr>
          <w:rFonts w:eastAsia="Times New Roman" w:cs="Times New Roman"/>
          <w:b/>
          <w:i/>
          <w:szCs w:val="24"/>
        </w:rPr>
        <w:t>рисунка</w:t>
      </w:r>
    </w:p>
    <w:p w14:paraId="77E7D9E5" w14:textId="77777777" w:rsidR="00411BC6" w:rsidRPr="00140DA0" w:rsidRDefault="00411BC6" w:rsidP="00411BC6">
      <w:pPr>
        <w:widowControl w:val="0"/>
        <w:autoSpaceDE w:val="0"/>
        <w:autoSpaceDN w:val="0"/>
        <w:ind w:firstLine="0"/>
        <w:jc w:val="left"/>
        <w:rPr>
          <w:rFonts w:eastAsia="Times New Roman" w:cs="Times New Roman"/>
          <w:b/>
          <w:i/>
          <w:szCs w:val="24"/>
        </w:rPr>
      </w:pPr>
    </w:p>
    <w:p w14:paraId="149F226D" w14:textId="77777777" w:rsidR="00411BC6" w:rsidRPr="00140DA0" w:rsidRDefault="00411BC6" w:rsidP="00411BC6">
      <w:pPr>
        <w:widowControl w:val="0"/>
        <w:autoSpaceDE w:val="0"/>
        <w:autoSpaceDN w:val="0"/>
        <w:ind w:left="233" w:right="242" w:firstLine="760"/>
        <w:rPr>
          <w:rFonts w:cs="Times New Roman"/>
          <w:szCs w:val="24"/>
        </w:rPr>
      </w:pPr>
      <w:r w:rsidRPr="00140DA0">
        <w:rPr>
          <w:rFonts w:cs="Times New Roman"/>
          <w:b/>
          <w:bCs/>
          <w:szCs w:val="24"/>
        </w:rPr>
        <w:t xml:space="preserve">Материал и методы исследования. </w:t>
      </w:r>
      <w:r w:rsidRPr="00140DA0">
        <w:rPr>
          <w:rFonts w:cs="Times New Roman"/>
          <w:szCs w:val="24"/>
        </w:rPr>
        <w:t>Текст статьи. Текст статьи. Текст статьи. Текст статьи.</w:t>
      </w:r>
    </w:p>
    <w:p w14:paraId="37F8695E" w14:textId="77777777" w:rsidR="00411BC6" w:rsidRPr="00140DA0" w:rsidRDefault="00411BC6" w:rsidP="00411BC6">
      <w:pPr>
        <w:widowControl w:val="0"/>
        <w:autoSpaceDE w:val="0"/>
        <w:autoSpaceDN w:val="0"/>
        <w:ind w:left="233" w:right="242" w:firstLine="760"/>
        <w:rPr>
          <w:rFonts w:eastAsia="Times New Roman" w:cs="Times New Roman"/>
          <w:bCs/>
          <w:szCs w:val="24"/>
        </w:rPr>
      </w:pPr>
      <w:r w:rsidRPr="00140DA0">
        <w:rPr>
          <w:rFonts w:eastAsia="Times New Roman" w:cs="Times New Roman"/>
          <w:b/>
          <w:szCs w:val="24"/>
        </w:rPr>
        <w:t xml:space="preserve">Результаты. </w:t>
      </w:r>
      <w:bookmarkStart w:id="1" w:name="_Hlk161224692"/>
      <w:r w:rsidRPr="00140DA0">
        <w:rPr>
          <w:rFonts w:eastAsia="Times New Roman" w:cs="Times New Roman"/>
          <w:bCs/>
          <w:szCs w:val="24"/>
        </w:rPr>
        <w:t>Текст статьи. Текст статьи. Текст статьи. Текст статьи.</w:t>
      </w:r>
    </w:p>
    <w:p w14:paraId="4FEF16B6" w14:textId="77777777" w:rsidR="00411BC6" w:rsidRPr="00140DA0" w:rsidRDefault="00411BC6" w:rsidP="00411BC6">
      <w:pPr>
        <w:widowControl w:val="0"/>
        <w:autoSpaceDE w:val="0"/>
        <w:autoSpaceDN w:val="0"/>
        <w:ind w:left="233" w:right="242" w:hanging="91"/>
        <w:rPr>
          <w:rFonts w:eastAsia="Times New Roman" w:cs="Times New Roman"/>
          <w:bCs/>
          <w:szCs w:val="24"/>
        </w:rPr>
      </w:pPr>
      <w:r w:rsidRPr="00140DA0">
        <w:rPr>
          <w:rFonts w:eastAsia="Times New Roman" w:cs="Times New Roman"/>
          <w:bCs/>
          <w:szCs w:val="24"/>
        </w:rPr>
        <w:t>Текст статьи. Текст статьи. Текст статьи. Текст статьи.</w:t>
      </w:r>
    </w:p>
    <w:bookmarkEnd w:id="1"/>
    <w:p w14:paraId="22471C9C" w14:textId="77777777" w:rsidR="00411BC6" w:rsidRPr="00140DA0" w:rsidRDefault="00411BC6" w:rsidP="00411BC6">
      <w:pPr>
        <w:widowControl w:val="0"/>
        <w:autoSpaceDE w:val="0"/>
        <w:autoSpaceDN w:val="0"/>
        <w:ind w:left="233" w:right="242" w:firstLine="710"/>
        <w:rPr>
          <w:rFonts w:eastAsia="Times New Roman" w:cs="Times New Roman"/>
          <w:bCs/>
          <w:szCs w:val="24"/>
        </w:rPr>
      </w:pPr>
      <w:r w:rsidRPr="00140DA0">
        <w:rPr>
          <w:rFonts w:eastAsia="Times New Roman" w:cs="Times New Roman"/>
          <w:b/>
          <w:szCs w:val="24"/>
        </w:rPr>
        <w:t>Заключение.</w:t>
      </w:r>
      <w:r w:rsidRPr="00140DA0">
        <w:rPr>
          <w:rFonts w:eastAsia="Times New Roman" w:cs="Times New Roman"/>
          <w:bCs/>
          <w:szCs w:val="24"/>
        </w:rPr>
        <w:t xml:space="preserve"> Текст статьи. Текст статьи. Текст статьи. Текст статьи.</w:t>
      </w:r>
    </w:p>
    <w:p w14:paraId="1D215402" w14:textId="77777777" w:rsidR="00411BC6" w:rsidRPr="00140DA0" w:rsidRDefault="00411BC6" w:rsidP="00411BC6">
      <w:pPr>
        <w:widowControl w:val="0"/>
        <w:autoSpaceDE w:val="0"/>
        <w:autoSpaceDN w:val="0"/>
        <w:ind w:left="233" w:right="242" w:hanging="91"/>
        <w:rPr>
          <w:rFonts w:eastAsia="Times New Roman" w:cs="Times New Roman"/>
          <w:bCs/>
          <w:szCs w:val="24"/>
        </w:rPr>
      </w:pPr>
      <w:r w:rsidRPr="00140DA0">
        <w:rPr>
          <w:rFonts w:eastAsia="Times New Roman" w:cs="Times New Roman"/>
          <w:bCs/>
          <w:szCs w:val="24"/>
        </w:rPr>
        <w:t>Текст статьи. Текст статьи. Текст статьи. Текст статьи.</w:t>
      </w:r>
    </w:p>
    <w:p w14:paraId="22A08135" w14:textId="77777777" w:rsidR="00411BC6" w:rsidRPr="00140DA0" w:rsidRDefault="00411BC6" w:rsidP="00411BC6">
      <w:pPr>
        <w:widowControl w:val="0"/>
        <w:autoSpaceDE w:val="0"/>
        <w:autoSpaceDN w:val="0"/>
        <w:ind w:left="233" w:right="242" w:firstLine="710"/>
        <w:rPr>
          <w:rFonts w:eastAsia="Times New Roman" w:cs="Times New Roman"/>
          <w:bCs/>
          <w:szCs w:val="24"/>
        </w:rPr>
      </w:pPr>
      <w:r w:rsidRPr="00140DA0">
        <w:rPr>
          <w:rFonts w:eastAsia="Times New Roman" w:cs="Times New Roman"/>
          <w:b/>
          <w:szCs w:val="24"/>
        </w:rPr>
        <w:t xml:space="preserve">Комментарии </w:t>
      </w:r>
      <w:r w:rsidRPr="00140DA0">
        <w:rPr>
          <w:rFonts w:eastAsia="Times New Roman" w:cs="Times New Roman"/>
          <w:bCs/>
          <w:szCs w:val="24"/>
        </w:rPr>
        <w:t>(создаются при необходимости; в тексте нумеруются в круглых скобках)</w:t>
      </w:r>
    </w:p>
    <w:p w14:paraId="028995BD" w14:textId="77777777" w:rsidR="00411BC6" w:rsidRPr="00140DA0" w:rsidRDefault="00411BC6" w:rsidP="00411BC6">
      <w:pPr>
        <w:widowControl w:val="0"/>
        <w:autoSpaceDE w:val="0"/>
        <w:autoSpaceDN w:val="0"/>
        <w:ind w:left="233" w:right="242" w:firstLine="710"/>
        <w:rPr>
          <w:rFonts w:eastAsia="Times New Roman" w:cs="Times New Roman"/>
          <w:bCs/>
          <w:szCs w:val="24"/>
        </w:rPr>
      </w:pPr>
      <w:bookmarkStart w:id="2" w:name="_Hlk161224101"/>
      <w:r w:rsidRPr="00140DA0">
        <w:rPr>
          <w:rFonts w:eastAsia="Times New Roman" w:cs="Times New Roman"/>
          <w:b/>
          <w:szCs w:val="24"/>
        </w:rPr>
        <w:t>Список литературы</w:t>
      </w:r>
      <w:bookmarkEnd w:id="2"/>
      <w:r w:rsidRPr="00140DA0">
        <w:rPr>
          <w:rFonts w:eastAsia="Times New Roman" w:cs="Times New Roman"/>
          <w:b/>
          <w:szCs w:val="24"/>
        </w:rPr>
        <w:t xml:space="preserve"> (</w:t>
      </w:r>
      <w:r w:rsidRPr="00140DA0">
        <w:rPr>
          <w:rFonts w:eastAsia="Times New Roman" w:cs="Times New Roman"/>
          <w:bCs/>
          <w:szCs w:val="24"/>
        </w:rPr>
        <w:t xml:space="preserve">по алфавиту на русском языке; в тексте нумеруются в квадратных скобках с указанием страниц(ы). </w:t>
      </w:r>
    </w:p>
    <w:p w14:paraId="4D87E882" w14:textId="2740F334" w:rsidR="00411BC6" w:rsidRPr="00730165" w:rsidRDefault="00411BC6" w:rsidP="00A2430C">
      <w:pPr>
        <w:spacing w:after="160" w:line="259" w:lineRule="auto"/>
        <w:ind w:firstLine="0"/>
        <w:jc w:val="left"/>
        <w:rPr>
          <w:rFonts w:cs="Times New Roman"/>
          <w:b/>
          <w:bCs/>
          <w:i/>
          <w:iCs/>
          <w:sz w:val="28"/>
          <w:szCs w:val="28"/>
        </w:rPr>
      </w:pPr>
    </w:p>
    <w:sectPr w:rsidR="00411BC6" w:rsidRPr="00730165" w:rsidSect="00582D7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3"/>
    <w:multiLevelType w:val="multilevel"/>
    <w:tmpl w:val="00000886"/>
    <w:lvl w:ilvl="0">
      <w:numFmt w:val="bullet"/>
      <w:lvlText w:val="–"/>
      <w:lvlJc w:val="left"/>
      <w:pPr>
        <w:ind w:left="112" w:hanging="212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088" w:hanging="212"/>
      </w:pPr>
    </w:lvl>
    <w:lvl w:ilvl="2">
      <w:numFmt w:val="bullet"/>
      <w:lvlText w:val="•"/>
      <w:lvlJc w:val="left"/>
      <w:pPr>
        <w:ind w:left="2063" w:hanging="212"/>
      </w:pPr>
    </w:lvl>
    <w:lvl w:ilvl="3">
      <w:numFmt w:val="bullet"/>
      <w:lvlText w:val="•"/>
      <w:lvlJc w:val="left"/>
      <w:pPr>
        <w:ind w:left="3038" w:hanging="212"/>
      </w:pPr>
    </w:lvl>
    <w:lvl w:ilvl="4">
      <w:numFmt w:val="bullet"/>
      <w:lvlText w:val="•"/>
      <w:lvlJc w:val="left"/>
      <w:pPr>
        <w:ind w:left="4014" w:hanging="212"/>
      </w:pPr>
    </w:lvl>
    <w:lvl w:ilvl="5">
      <w:numFmt w:val="bullet"/>
      <w:lvlText w:val="•"/>
      <w:lvlJc w:val="left"/>
      <w:pPr>
        <w:ind w:left="4989" w:hanging="212"/>
      </w:pPr>
    </w:lvl>
    <w:lvl w:ilvl="6">
      <w:numFmt w:val="bullet"/>
      <w:lvlText w:val="•"/>
      <w:lvlJc w:val="left"/>
      <w:pPr>
        <w:ind w:left="5964" w:hanging="212"/>
      </w:pPr>
    </w:lvl>
    <w:lvl w:ilvl="7">
      <w:numFmt w:val="bullet"/>
      <w:lvlText w:val="•"/>
      <w:lvlJc w:val="left"/>
      <w:pPr>
        <w:ind w:left="6940" w:hanging="212"/>
      </w:pPr>
    </w:lvl>
    <w:lvl w:ilvl="8">
      <w:numFmt w:val="bullet"/>
      <w:lvlText w:val="•"/>
      <w:lvlJc w:val="left"/>
      <w:pPr>
        <w:ind w:left="7915" w:hanging="212"/>
      </w:pPr>
    </w:lvl>
  </w:abstractNum>
  <w:abstractNum w:abstractNumId="1" w15:restartNumberingAfterBreak="0">
    <w:nsid w:val="1545381F"/>
    <w:multiLevelType w:val="hybridMultilevel"/>
    <w:tmpl w:val="67CEE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F19CB"/>
    <w:multiLevelType w:val="multilevel"/>
    <w:tmpl w:val="099AB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40" w:hanging="720"/>
      </w:pPr>
      <w:rPr>
        <w:rFonts w:hint="default"/>
        <w:color w:val="111111"/>
      </w:rPr>
    </w:lvl>
    <w:lvl w:ilvl="2">
      <w:start w:val="1"/>
      <w:numFmt w:val="decimal"/>
      <w:isLgl/>
      <w:lvlText w:val="%1.%2.%3."/>
      <w:lvlJc w:val="left"/>
      <w:pPr>
        <w:ind w:left="2000" w:hanging="720"/>
      </w:pPr>
      <w:rPr>
        <w:rFonts w:hint="default"/>
        <w:color w:val="111111"/>
      </w:rPr>
    </w:lvl>
    <w:lvl w:ilvl="3">
      <w:start w:val="1"/>
      <w:numFmt w:val="decimal"/>
      <w:isLgl/>
      <w:lvlText w:val="%1.%2.%3.%4."/>
      <w:lvlJc w:val="left"/>
      <w:pPr>
        <w:ind w:left="2820" w:hanging="1080"/>
      </w:pPr>
      <w:rPr>
        <w:rFonts w:hint="default"/>
        <w:color w:val="111111"/>
      </w:rPr>
    </w:lvl>
    <w:lvl w:ilvl="4">
      <w:start w:val="1"/>
      <w:numFmt w:val="decimal"/>
      <w:isLgl/>
      <w:lvlText w:val="%1.%2.%3.%4.%5."/>
      <w:lvlJc w:val="left"/>
      <w:pPr>
        <w:ind w:left="3280" w:hanging="1080"/>
      </w:pPr>
      <w:rPr>
        <w:rFonts w:hint="default"/>
        <w:color w:val="111111"/>
      </w:rPr>
    </w:lvl>
    <w:lvl w:ilvl="5">
      <w:start w:val="1"/>
      <w:numFmt w:val="decimal"/>
      <w:isLgl/>
      <w:lvlText w:val="%1.%2.%3.%4.%5.%6."/>
      <w:lvlJc w:val="left"/>
      <w:pPr>
        <w:ind w:left="4100" w:hanging="1440"/>
      </w:pPr>
      <w:rPr>
        <w:rFonts w:hint="default"/>
        <w:color w:val="111111"/>
      </w:rPr>
    </w:lvl>
    <w:lvl w:ilvl="6">
      <w:start w:val="1"/>
      <w:numFmt w:val="decimal"/>
      <w:isLgl/>
      <w:lvlText w:val="%1.%2.%3.%4.%5.%6.%7."/>
      <w:lvlJc w:val="left"/>
      <w:pPr>
        <w:ind w:left="4920" w:hanging="1800"/>
      </w:pPr>
      <w:rPr>
        <w:rFonts w:hint="default"/>
        <w:color w:val="111111"/>
      </w:rPr>
    </w:lvl>
    <w:lvl w:ilvl="7">
      <w:start w:val="1"/>
      <w:numFmt w:val="decimal"/>
      <w:isLgl/>
      <w:lvlText w:val="%1.%2.%3.%4.%5.%6.%7.%8."/>
      <w:lvlJc w:val="left"/>
      <w:pPr>
        <w:ind w:left="5380" w:hanging="1800"/>
      </w:pPr>
      <w:rPr>
        <w:rFonts w:hint="default"/>
        <w:color w:val="111111"/>
      </w:rPr>
    </w:lvl>
    <w:lvl w:ilvl="8">
      <w:start w:val="1"/>
      <w:numFmt w:val="decimal"/>
      <w:isLgl/>
      <w:lvlText w:val="%1.%2.%3.%4.%5.%6.%7.%8.%9."/>
      <w:lvlJc w:val="left"/>
      <w:pPr>
        <w:ind w:left="6200" w:hanging="2160"/>
      </w:pPr>
      <w:rPr>
        <w:rFonts w:hint="default"/>
        <w:color w:val="111111"/>
      </w:rPr>
    </w:lvl>
  </w:abstractNum>
  <w:abstractNum w:abstractNumId="3" w15:restartNumberingAfterBreak="0">
    <w:nsid w:val="7103502E"/>
    <w:multiLevelType w:val="hybridMultilevel"/>
    <w:tmpl w:val="84204EB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383" w:hanging="360"/>
      </w:pPr>
    </w:lvl>
    <w:lvl w:ilvl="2" w:tplc="0419001B" w:tentative="1">
      <w:start w:val="1"/>
      <w:numFmt w:val="lowerRoman"/>
      <w:lvlText w:val="%3."/>
      <w:lvlJc w:val="right"/>
      <w:pPr>
        <w:ind w:left="3103" w:hanging="180"/>
      </w:pPr>
    </w:lvl>
    <w:lvl w:ilvl="3" w:tplc="0419000F" w:tentative="1">
      <w:start w:val="1"/>
      <w:numFmt w:val="decimal"/>
      <w:lvlText w:val="%4."/>
      <w:lvlJc w:val="left"/>
      <w:pPr>
        <w:ind w:left="3823" w:hanging="360"/>
      </w:pPr>
    </w:lvl>
    <w:lvl w:ilvl="4" w:tplc="04190019" w:tentative="1">
      <w:start w:val="1"/>
      <w:numFmt w:val="lowerLetter"/>
      <w:lvlText w:val="%5."/>
      <w:lvlJc w:val="left"/>
      <w:pPr>
        <w:ind w:left="4543" w:hanging="360"/>
      </w:pPr>
    </w:lvl>
    <w:lvl w:ilvl="5" w:tplc="0419001B" w:tentative="1">
      <w:start w:val="1"/>
      <w:numFmt w:val="lowerRoman"/>
      <w:lvlText w:val="%6."/>
      <w:lvlJc w:val="right"/>
      <w:pPr>
        <w:ind w:left="5263" w:hanging="180"/>
      </w:pPr>
    </w:lvl>
    <w:lvl w:ilvl="6" w:tplc="0419000F" w:tentative="1">
      <w:start w:val="1"/>
      <w:numFmt w:val="decimal"/>
      <w:lvlText w:val="%7."/>
      <w:lvlJc w:val="left"/>
      <w:pPr>
        <w:ind w:left="5983" w:hanging="360"/>
      </w:pPr>
    </w:lvl>
    <w:lvl w:ilvl="7" w:tplc="04190019" w:tentative="1">
      <w:start w:val="1"/>
      <w:numFmt w:val="lowerLetter"/>
      <w:lvlText w:val="%8."/>
      <w:lvlJc w:val="left"/>
      <w:pPr>
        <w:ind w:left="6703" w:hanging="360"/>
      </w:pPr>
    </w:lvl>
    <w:lvl w:ilvl="8" w:tplc="0419001B" w:tentative="1">
      <w:start w:val="1"/>
      <w:numFmt w:val="lowerRoman"/>
      <w:lvlText w:val="%9."/>
      <w:lvlJc w:val="right"/>
      <w:pPr>
        <w:ind w:left="7423" w:hanging="180"/>
      </w:pPr>
    </w:lvl>
  </w:abstractNum>
  <w:abstractNum w:abstractNumId="4" w15:restartNumberingAfterBreak="0">
    <w:nsid w:val="7A556759"/>
    <w:multiLevelType w:val="multilevel"/>
    <w:tmpl w:val="23A4C48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111111"/>
      </w:rPr>
    </w:lvl>
    <w:lvl w:ilvl="1">
      <w:start w:val="1"/>
      <w:numFmt w:val="decimal"/>
      <w:lvlText w:val="%1.%2."/>
      <w:lvlJc w:val="left"/>
      <w:pPr>
        <w:ind w:left="1540" w:hanging="720"/>
      </w:pPr>
      <w:rPr>
        <w:rFonts w:hint="default"/>
        <w:color w:val="111111"/>
      </w:rPr>
    </w:lvl>
    <w:lvl w:ilvl="2">
      <w:start w:val="1"/>
      <w:numFmt w:val="decimal"/>
      <w:lvlText w:val="%1.%2.%3."/>
      <w:lvlJc w:val="left"/>
      <w:pPr>
        <w:ind w:left="2360" w:hanging="720"/>
      </w:pPr>
      <w:rPr>
        <w:rFonts w:hint="default"/>
        <w:color w:val="111111"/>
      </w:rPr>
    </w:lvl>
    <w:lvl w:ilvl="3">
      <w:start w:val="1"/>
      <w:numFmt w:val="decimal"/>
      <w:lvlText w:val="%1.%2.%3.%4."/>
      <w:lvlJc w:val="left"/>
      <w:pPr>
        <w:ind w:left="3540" w:hanging="1080"/>
      </w:pPr>
      <w:rPr>
        <w:rFonts w:hint="default"/>
        <w:color w:val="111111"/>
      </w:rPr>
    </w:lvl>
    <w:lvl w:ilvl="4">
      <w:start w:val="1"/>
      <w:numFmt w:val="decimal"/>
      <w:lvlText w:val="%1.%2.%3.%4.%5."/>
      <w:lvlJc w:val="left"/>
      <w:pPr>
        <w:ind w:left="4360" w:hanging="1080"/>
      </w:pPr>
      <w:rPr>
        <w:rFonts w:hint="default"/>
        <w:color w:val="111111"/>
      </w:rPr>
    </w:lvl>
    <w:lvl w:ilvl="5">
      <w:start w:val="1"/>
      <w:numFmt w:val="decimal"/>
      <w:lvlText w:val="%1.%2.%3.%4.%5.%6."/>
      <w:lvlJc w:val="left"/>
      <w:pPr>
        <w:ind w:left="5540" w:hanging="1440"/>
      </w:pPr>
      <w:rPr>
        <w:rFonts w:hint="default"/>
        <w:color w:val="111111"/>
      </w:rPr>
    </w:lvl>
    <w:lvl w:ilvl="6">
      <w:start w:val="1"/>
      <w:numFmt w:val="decimal"/>
      <w:lvlText w:val="%1.%2.%3.%4.%5.%6.%7."/>
      <w:lvlJc w:val="left"/>
      <w:pPr>
        <w:ind w:left="6720" w:hanging="1800"/>
      </w:pPr>
      <w:rPr>
        <w:rFonts w:hint="default"/>
        <w:color w:val="111111"/>
      </w:rPr>
    </w:lvl>
    <w:lvl w:ilvl="7">
      <w:start w:val="1"/>
      <w:numFmt w:val="decimal"/>
      <w:lvlText w:val="%1.%2.%3.%4.%5.%6.%7.%8."/>
      <w:lvlJc w:val="left"/>
      <w:pPr>
        <w:ind w:left="7540" w:hanging="1800"/>
      </w:pPr>
      <w:rPr>
        <w:rFonts w:hint="default"/>
        <w:color w:val="111111"/>
      </w:rPr>
    </w:lvl>
    <w:lvl w:ilvl="8">
      <w:start w:val="1"/>
      <w:numFmt w:val="decimal"/>
      <w:lvlText w:val="%1.%2.%3.%4.%5.%6.%7.%8.%9."/>
      <w:lvlJc w:val="left"/>
      <w:pPr>
        <w:ind w:left="8720" w:hanging="2160"/>
      </w:pPr>
      <w:rPr>
        <w:rFonts w:hint="default"/>
        <w:color w:val="111111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BC6"/>
    <w:rsid w:val="00411BC6"/>
    <w:rsid w:val="00414A0C"/>
    <w:rsid w:val="00517DA6"/>
    <w:rsid w:val="00A2430C"/>
    <w:rsid w:val="00C928E4"/>
    <w:rsid w:val="00E7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94F62"/>
  <w15:chartTrackingRefBased/>
  <w15:docId w15:val="{87EAFB7F-AE57-48CF-A64A-61A42FFE0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1BC6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1BC6"/>
    <w:rPr>
      <w:color w:val="0563C1" w:themeColor="hyperlink"/>
      <w:u w:val="single"/>
    </w:rPr>
  </w:style>
  <w:style w:type="paragraph" w:customStyle="1" w:styleId="1">
    <w:name w:val="Абзац списка1"/>
    <w:basedOn w:val="a"/>
    <w:rsid w:val="00411BC6"/>
    <w:pPr>
      <w:spacing w:after="200" w:line="276" w:lineRule="auto"/>
      <w:ind w:left="720" w:firstLine="0"/>
      <w:jc w:val="left"/>
    </w:pPr>
    <w:rPr>
      <w:rFonts w:ascii="Calibri" w:eastAsia="Calibri" w:hAnsi="Calibri" w:cs="Times New Roman"/>
      <w:sz w:val="22"/>
    </w:rPr>
  </w:style>
  <w:style w:type="paragraph" w:customStyle="1" w:styleId="ListParagraph1">
    <w:name w:val="List Paragraph1"/>
    <w:basedOn w:val="a"/>
    <w:rsid w:val="00411BC6"/>
    <w:pPr>
      <w:spacing w:after="200" w:line="276" w:lineRule="auto"/>
      <w:ind w:left="720" w:firstLine="0"/>
      <w:jc w:val="left"/>
    </w:pPr>
    <w:rPr>
      <w:rFonts w:ascii="Calibri" w:eastAsia="Times New Roman" w:hAnsi="Calibri" w:cs="Times New Roman"/>
      <w:sz w:val="22"/>
    </w:rPr>
  </w:style>
  <w:style w:type="paragraph" w:customStyle="1" w:styleId="-11">
    <w:name w:val="Цветной список - Акцент 11"/>
    <w:basedOn w:val="a"/>
    <w:uiPriority w:val="34"/>
    <w:qFormat/>
    <w:rsid w:val="00411BC6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</w:rPr>
  </w:style>
  <w:style w:type="character" w:customStyle="1" w:styleId="apple-converted-space">
    <w:name w:val="apple-converted-space"/>
    <w:rsid w:val="00411BC6"/>
  </w:style>
  <w:style w:type="table" w:customStyle="1" w:styleId="TableNormal">
    <w:name w:val="Table Normal"/>
    <w:uiPriority w:val="2"/>
    <w:semiHidden/>
    <w:unhideWhenUsed/>
    <w:qFormat/>
    <w:rsid w:val="00411BC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411B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PC1035</dc:creator>
  <cp:keywords/>
  <dc:description/>
  <cp:lastModifiedBy>admin</cp:lastModifiedBy>
  <cp:revision>2</cp:revision>
  <dcterms:created xsi:type="dcterms:W3CDTF">2025-04-24T07:35:00Z</dcterms:created>
  <dcterms:modified xsi:type="dcterms:W3CDTF">2025-04-24T07:35:00Z</dcterms:modified>
</cp:coreProperties>
</file>